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1EFB" w14:textId="78A80F3E" w:rsidR="00165E43" w:rsidRDefault="008C4C5F" w:rsidP="00165E43">
      <w:pPr>
        <w:jc w:val="center"/>
        <w:rPr>
          <w:rFonts w:ascii="Tahoma" w:hAnsi="Tahoma"/>
          <w:b/>
          <w:color w:val="1F497D" w:themeColor="text2"/>
          <w:sz w:val="32"/>
          <w:szCs w:val="32"/>
        </w:rPr>
      </w:pPr>
      <w:r>
        <w:rPr>
          <w:rFonts w:ascii="Tahoma" w:hAnsi="Tahom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60E058" wp14:editId="4FB0F795">
            <wp:simplePos x="0" y="0"/>
            <wp:positionH relativeFrom="column">
              <wp:posOffset>5994764</wp:posOffset>
            </wp:positionH>
            <wp:positionV relativeFrom="paragraph">
              <wp:posOffset>-817</wp:posOffset>
            </wp:positionV>
            <wp:extent cx="743856" cy="39188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T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858" cy="39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519" w:rsidRPr="007F4CDB">
        <w:rPr>
          <w:rFonts w:ascii="Tahoma" w:hAnsi="Tahoma"/>
          <w:b/>
          <w:sz w:val="36"/>
          <w:szCs w:val="36"/>
        </w:rPr>
        <w:t>SAE</w:t>
      </w:r>
      <w:r w:rsidR="004874A1" w:rsidRPr="007F4CDB">
        <w:rPr>
          <w:rFonts w:ascii="Tahoma" w:hAnsi="Tahoma"/>
          <w:b/>
          <w:sz w:val="36"/>
          <w:szCs w:val="36"/>
        </w:rPr>
        <w:t xml:space="preserve"> </w:t>
      </w:r>
      <w:r w:rsidR="004D22C0">
        <w:rPr>
          <w:rFonts w:ascii="Tahoma" w:hAnsi="Tahoma"/>
          <w:b/>
          <w:sz w:val="36"/>
          <w:szCs w:val="36"/>
        </w:rPr>
        <w:t xml:space="preserve">Symposium </w:t>
      </w:r>
      <w:r w:rsidR="007D7477" w:rsidRPr="007F4CDB">
        <w:rPr>
          <w:rFonts w:ascii="Tahoma" w:hAnsi="Tahoma"/>
          <w:b/>
          <w:sz w:val="36"/>
          <w:szCs w:val="36"/>
        </w:rPr>
        <w:t>Works</w:t>
      </w:r>
      <w:r w:rsidR="004874A1" w:rsidRPr="007F4CDB">
        <w:rPr>
          <w:rFonts w:ascii="Tahoma" w:hAnsi="Tahoma"/>
          <w:b/>
          <w:sz w:val="36"/>
          <w:szCs w:val="36"/>
        </w:rPr>
        <w:t>hop</w:t>
      </w:r>
      <w:r w:rsidR="00671B23">
        <w:rPr>
          <w:rFonts w:ascii="Tahoma" w:hAnsi="Tahoma"/>
          <w:b/>
          <w:sz w:val="36"/>
          <w:szCs w:val="36"/>
        </w:rPr>
        <w:br/>
      </w:r>
    </w:p>
    <w:p w14:paraId="0DA6C6D3" w14:textId="4F6BB412" w:rsidR="00FF4DAB" w:rsidRDefault="00A50BFC" w:rsidP="00FF4DAB">
      <w:pPr>
        <w:jc w:val="center"/>
        <w:rPr>
          <w:rFonts w:ascii="Tahoma" w:hAnsi="Tahoma"/>
          <w:b/>
          <w:color w:val="1F497D" w:themeColor="text2"/>
          <w:sz w:val="32"/>
          <w:szCs w:val="32"/>
        </w:rPr>
      </w:pPr>
      <w:r>
        <w:rPr>
          <w:rFonts w:ascii="Tahoma" w:hAnsi="Tahoma"/>
          <w:b/>
          <w:color w:val="1F497D" w:themeColor="text2"/>
          <w:sz w:val="32"/>
          <w:szCs w:val="32"/>
        </w:rPr>
        <w:t>July 25</w:t>
      </w:r>
      <w:r w:rsidRPr="00A50BFC">
        <w:rPr>
          <w:rFonts w:ascii="Tahoma" w:hAnsi="Tahoma"/>
          <w:b/>
          <w:color w:val="1F497D" w:themeColor="text2"/>
          <w:sz w:val="32"/>
          <w:szCs w:val="32"/>
          <w:vertAlign w:val="superscript"/>
        </w:rPr>
        <w:t>th</w:t>
      </w:r>
      <w:r>
        <w:rPr>
          <w:rFonts w:ascii="Tahoma" w:hAnsi="Tahoma"/>
          <w:b/>
          <w:color w:val="1F497D" w:themeColor="text2"/>
          <w:sz w:val="32"/>
          <w:szCs w:val="32"/>
        </w:rPr>
        <w:t xml:space="preserve"> and 26th</w:t>
      </w:r>
    </w:p>
    <w:p w14:paraId="1551BC3E" w14:textId="695C9226" w:rsidR="00D51CDE" w:rsidRDefault="00A50BFC" w:rsidP="00FF4DAB">
      <w:pPr>
        <w:jc w:val="center"/>
        <w:rPr>
          <w:rFonts w:ascii="Tahoma" w:hAnsi="Tahoma"/>
          <w:b/>
          <w:color w:val="1F497D" w:themeColor="text2"/>
          <w:sz w:val="32"/>
          <w:szCs w:val="32"/>
        </w:rPr>
      </w:pPr>
      <w:r>
        <w:rPr>
          <w:rFonts w:ascii="Tahoma" w:hAnsi="Tahoma"/>
          <w:b/>
          <w:color w:val="1F497D" w:themeColor="text2"/>
          <w:sz w:val="32"/>
          <w:szCs w:val="32"/>
        </w:rPr>
        <w:t>Orem High School in Orem, UT</w:t>
      </w:r>
    </w:p>
    <w:p w14:paraId="1CB1A904" w14:textId="77777777" w:rsidR="00F245C3" w:rsidRPr="002F138B" w:rsidRDefault="00F245C3" w:rsidP="00F245C3">
      <w:pPr>
        <w:rPr>
          <w:rFonts w:ascii="Tahoma" w:hAnsi="Tahoma"/>
          <w:b/>
          <w:i/>
          <w:sz w:val="20"/>
          <w:szCs w:val="20"/>
        </w:rPr>
      </w:pPr>
    </w:p>
    <w:p w14:paraId="6C929843" w14:textId="4B42CB7D" w:rsidR="0025149A" w:rsidRPr="002415EB" w:rsidRDefault="008B48E8" w:rsidP="00F245C3">
      <w:pPr>
        <w:jc w:val="center"/>
        <w:rPr>
          <w:rFonts w:ascii="Tahoma" w:hAnsi="Tahoma"/>
          <w:b/>
          <w:i/>
        </w:rPr>
      </w:pPr>
      <w:r w:rsidRPr="002415EB">
        <w:rPr>
          <w:rFonts w:ascii="Tahoma" w:hAnsi="Tahoma"/>
          <w:b/>
          <w:i/>
        </w:rPr>
        <w:t xml:space="preserve">Tracking </w:t>
      </w:r>
      <w:r w:rsidR="00A05009" w:rsidRPr="002415EB">
        <w:rPr>
          <w:rFonts w:ascii="Tahoma" w:hAnsi="Tahoma"/>
          <w:b/>
          <w:i/>
        </w:rPr>
        <w:t>Exp</w:t>
      </w:r>
      <w:r w:rsidRPr="002415EB">
        <w:rPr>
          <w:rFonts w:ascii="Tahoma" w:hAnsi="Tahoma"/>
          <w:b/>
          <w:i/>
        </w:rPr>
        <w:t>eriential Learning</w:t>
      </w:r>
      <w:r w:rsidR="002415EB">
        <w:rPr>
          <w:rFonts w:ascii="Tahoma" w:hAnsi="Tahoma"/>
          <w:b/>
          <w:i/>
        </w:rPr>
        <w:t xml:space="preserve"> Projects</w:t>
      </w:r>
      <w:r w:rsidRPr="002415EB">
        <w:rPr>
          <w:rFonts w:ascii="Tahoma" w:hAnsi="Tahoma"/>
          <w:b/>
          <w:i/>
        </w:rPr>
        <w:t>, Tips for</w:t>
      </w:r>
      <w:r w:rsidR="00A05009" w:rsidRPr="002415EB">
        <w:rPr>
          <w:rFonts w:ascii="Tahoma" w:hAnsi="Tahoma"/>
          <w:b/>
          <w:i/>
        </w:rPr>
        <w:t xml:space="preserve"> </w:t>
      </w:r>
      <w:r w:rsidRPr="002415EB">
        <w:rPr>
          <w:rFonts w:ascii="Tahoma" w:hAnsi="Tahoma"/>
          <w:b/>
          <w:i/>
        </w:rPr>
        <w:t>Man</w:t>
      </w:r>
      <w:r w:rsidR="002415EB">
        <w:rPr>
          <w:rFonts w:ascii="Tahoma" w:hAnsi="Tahoma"/>
          <w:b/>
          <w:i/>
        </w:rPr>
        <w:t xml:space="preserve">aging Your Ag Education </w:t>
      </w:r>
      <w:r w:rsidR="00C03989">
        <w:rPr>
          <w:rFonts w:ascii="Tahoma" w:hAnsi="Tahoma"/>
          <w:b/>
          <w:i/>
        </w:rPr>
        <w:t xml:space="preserve">Program, </w:t>
      </w:r>
      <w:r w:rsidR="00C03989" w:rsidRPr="002415EB">
        <w:rPr>
          <w:rFonts w:ascii="Tahoma" w:hAnsi="Tahoma"/>
          <w:b/>
          <w:i/>
        </w:rPr>
        <w:t>Sharing</w:t>
      </w:r>
      <w:r w:rsidR="002415EB">
        <w:rPr>
          <w:rFonts w:ascii="Tahoma" w:hAnsi="Tahoma"/>
          <w:b/>
          <w:i/>
        </w:rPr>
        <w:t xml:space="preserve"> Program Value &amp; </w:t>
      </w:r>
      <w:r w:rsidRPr="002415EB">
        <w:rPr>
          <w:rFonts w:ascii="Tahoma" w:hAnsi="Tahoma"/>
          <w:b/>
          <w:i/>
        </w:rPr>
        <w:t>Helping Students Achieve FFA Award Success!</w:t>
      </w:r>
    </w:p>
    <w:p w14:paraId="34CE5840" w14:textId="77777777" w:rsidR="00F245C3" w:rsidRPr="002F138B" w:rsidRDefault="00F245C3" w:rsidP="0025149A">
      <w:pPr>
        <w:rPr>
          <w:rFonts w:ascii="Tahoma" w:hAnsi="Tahoma"/>
          <w:b/>
          <w:color w:val="1F497D" w:themeColor="text2"/>
          <w:sz w:val="20"/>
          <w:szCs w:val="20"/>
        </w:rPr>
      </w:pPr>
    </w:p>
    <w:p w14:paraId="386C11E5" w14:textId="6C0748DF" w:rsidR="00F245C3" w:rsidRDefault="00DA66B1" w:rsidP="0032162C">
      <w:pPr>
        <w:rPr>
          <w:rFonts w:ascii="Tahoma" w:hAnsi="Tahoma"/>
          <w:b/>
          <w:color w:val="1F497D" w:themeColor="text2"/>
          <w:sz w:val="32"/>
        </w:rPr>
      </w:pPr>
      <w:r w:rsidRPr="001073C6">
        <w:rPr>
          <w:rFonts w:ascii="Tahoma" w:hAnsi="Tahoma"/>
          <w:b/>
          <w:color w:val="1F497D" w:themeColor="text2"/>
          <w:sz w:val="32"/>
        </w:rPr>
        <w:t>Presenter:</w:t>
      </w:r>
      <w:r w:rsidR="004762F0">
        <w:rPr>
          <w:rFonts w:ascii="Tahoma" w:hAnsi="Tahoma"/>
          <w:b/>
          <w:color w:val="1F497D" w:themeColor="text2"/>
          <w:sz w:val="32"/>
        </w:rPr>
        <w:t xml:space="preserve"> </w:t>
      </w:r>
      <w:r w:rsidR="00A50BFC">
        <w:rPr>
          <w:rFonts w:ascii="Tahoma" w:hAnsi="Tahoma"/>
        </w:rPr>
        <w:t xml:space="preserve">Vanessa Kirby, Asst. Director of Educational Outreach </w:t>
      </w:r>
    </w:p>
    <w:p w14:paraId="0C8C2BCF" w14:textId="2E8A63F1" w:rsidR="008B48E8" w:rsidRPr="007F24C5" w:rsidRDefault="0032162C" w:rsidP="0032162C">
      <w:pPr>
        <w:rPr>
          <w:rFonts w:ascii="Tahoma" w:hAnsi="Tahoma"/>
        </w:rPr>
      </w:pPr>
      <w:r w:rsidRPr="001073C6">
        <w:rPr>
          <w:rFonts w:ascii="Tahoma" w:hAnsi="Tahoma"/>
          <w:b/>
          <w:color w:val="1F497D" w:themeColor="text2"/>
          <w:sz w:val="32"/>
        </w:rPr>
        <w:t>Focus:</w:t>
      </w:r>
      <w:r w:rsidR="004762F0">
        <w:rPr>
          <w:rFonts w:ascii="Tahoma" w:hAnsi="Tahoma"/>
          <w:b/>
          <w:color w:val="1F497D" w:themeColor="text2"/>
          <w:sz w:val="32"/>
        </w:rPr>
        <w:t xml:space="preserve"> </w:t>
      </w:r>
      <w:r w:rsidR="00813980">
        <w:rPr>
          <w:rFonts w:ascii="Tahoma" w:hAnsi="Tahoma"/>
        </w:rPr>
        <w:t>T</w:t>
      </w:r>
      <w:r w:rsidR="00314ACC">
        <w:rPr>
          <w:rFonts w:ascii="Tahoma" w:hAnsi="Tahoma"/>
        </w:rPr>
        <w:t>his</w:t>
      </w:r>
      <w:r w:rsidR="00813980">
        <w:rPr>
          <w:rFonts w:ascii="Tahoma" w:hAnsi="Tahoma"/>
        </w:rPr>
        <w:t xml:space="preserve"> workshop</w:t>
      </w:r>
      <w:r w:rsidRPr="001073C6">
        <w:rPr>
          <w:rFonts w:ascii="Tahoma" w:hAnsi="Tahoma"/>
        </w:rPr>
        <w:t xml:space="preserve"> will</w:t>
      </w:r>
      <w:r w:rsidR="00813980">
        <w:rPr>
          <w:rFonts w:ascii="Tahoma" w:hAnsi="Tahoma"/>
        </w:rPr>
        <w:t xml:space="preserve"> use </w:t>
      </w:r>
      <w:r w:rsidR="00F245C3" w:rsidRPr="00A05009">
        <w:rPr>
          <w:rFonts w:ascii="Tahoma" w:hAnsi="Tahoma"/>
          <w:b/>
          <w:i/>
          <w:u w:val="single"/>
        </w:rPr>
        <w:t>new</w:t>
      </w:r>
      <w:r w:rsidR="00F245C3">
        <w:rPr>
          <w:rFonts w:ascii="Tahoma" w:hAnsi="Tahoma"/>
        </w:rPr>
        <w:t xml:space="preserve"> </w:t>
      </w:r>
      <w:r w:rsidR="00813980">
        <w:rPr>
          <w:rFonts w:ascii="Tahoma" w:hAnsi="Tahoma"/>
        </w:rPr>
        <w:t xml:space="preserve">SAE case studies </w:t>
      </w:r>
      <w:r w:rsidR="00A05009">
        <w:rPr>
          <w:rFonts w:ascii="Tahoma" w:hAnsi="Tahoma"/>
        </w:rPr>
        <w:t>to help share potential tracking of student experiences in your program</w:t>
      </w:r>
      <w:r w:rsidR="008B48E8">
        <w:rPr>
          <w:rFonts w:ascii="Tahoma" w:hAnsi="Tahoma"/>
        </w:rPr>
        <w:t xml:space="preserve"> and tips to improve FFA award success</w:t>
      </w:r>
      <w:r w:rsidR="00A05009">
        <w:rPr>
          <w:rFonts w:ascii="Tahoma" w:hAnsi="Tahoma"/>
        </w:rPr>
        <w:t xml:space="preserve">.  </w:t>
      </w:r>
      <w:r w:rsidR="0046465D">
        <w:rPr>
          <w:rFonts w:ascii="Tahoma" w:hAnsi="Tahoma"/>
        </w:rPr>
        <w:t>The symposium will cover how to</w:t>
      </w:r>
      <w:r w:rsidR="008B48E8">
        <w:rPr>
          <w:rFonts w:ascii="Tahoma" w:hAnsi="Tahoma"/>
        </w:rPr>
        <w:t xml:space="preserve"> </w:t>
      </w:r>
      <w:r w:rsidR="00A05009">
        <w:rPr>
          <w:rFonts w:ascii="Tahoma" w:hAnsi="Tahoma"/>
        </w:rPr>
        <w:t xml:space="preserve">help students explore an SAE that matches their </w:t>
      </w:r>
      <w:r w:rsidR="008B48E8">
        <w:rPr>
          <w:rFonts w:ascii="Tahoma" w:hAnsi="Tahoma"/>
        </w:rPr>
        <w:t xml:space="preserve">interest </w:t>
      </w:r>
      <w:r w:rsidR="0046465D">
        <w:rPr>
          <w:rFonts w:ascii="Tahoma" w:hAnsi="Tahoma"/>
        </w:rPr>
        <w:t>and using</w:t>
      </w:r>
      <w:r w:rsidR="00A05009">
        <w:rPr>
          <w:rFonts w:ascii="Tahoma" w:hAnsi="Tahoma"/>
        </w:rPr>
        <w:t xml:space="preserve"> the concept for a grading opportunity</w:t>
      </w:r>
      <w:r w:rsidR="008B48E8">
        <w:rPr>
          <w:rFonts w:ascii="Tahoma" w:hAnsi="Tahoma"/>
        </w:rPr>
        <w:t xml:space="preserve"> (flipped classroom technique)</w:t>
      </w:r>
      <w:r w:rsidR="00A05009">
        <w:rPr>
          <w:rFonts w:ascii="Tahoma" w:hAnsi="Tahoma"/>
        </w:rPr>
        <w:t xml:space="preserve">.  </w:t>
      </w:r>
      <w:r w:rsidR="0046465D">
        <w:rPr>
          <w:rFonts w:ascii="Tahoma" w:hAnsi="Tahoma"/>
        </w:rPr>
        <w:t>Additional</w:t>
      </w:r>
      <w:r w:rsidR="00A05009">
        <w:rPr>
          <w:rFonts w:ascii="Tahoma" w:hAnsi="Tahoma"/>
        </w:rPr>
        <w:t xml:space="preserve"> topics </w:t>
      </w:r>
      <w:r w:rsidR="0046465D">
        <w:rPr>
          <w:rFonts w:ascii="Tahoma" w:hAnsi="Tahoma"/>
        </w:rPr>
        <w:t xml:space="preserve">will be covered </w:t>
      </w:r>
      <w:r w:rsidR="00A05009">
        <w:rPr>
          <w:rFonts w:ascii="Tahoma" w:hAnsi="Tahoma"/>
        </w:rPr>
        <w:t xml:space="preserve">such as SAE grading, journaling teacher activities to support </w:t>
      </w:r>
      <w:r w:rsidR="008B48E8">
        <w:rPr>
          <w:rFonts w:ascii="Tahoma" w:hAnsi="Tahoma"/>
        </w:rPr>
        <w:t>an</w:t>
      </w:r>
      <w:r w:rsidR="00A05009">
        <w:rPr>
          <w:rFonts w:ascii="Tahoma" w:hAnsi="Tahoma"/>
        </w:rPr>
        <w:t xml:space="preserve"> </w:t>
      </w:r>
      <w:r w:rsidR="008B48E8">
        <w:rPr>
          <w:rFonts w:ascii="Tahoma" w:hAnsi="Tahoma"/>
        </w:rPr>
        <w:t>extended</w:t>
      </w:r>
      <w:r w:rsidR="00A05009">
        <w:rPr>
          <w:rFonts w:ascii="Tahoma" w:hAnsi="Tahoma"/>
        </w:rPr>
        <w:t xml:space="preserve"> contract</w:t>
      </w:r>
      <w:r w:rsidR="008B48E8">
        <w:rPr>
          <w:rFonts w:ascii="Tahoma" w:hAnsi="Tahoma"/>
        </w:rPr>
        <w:t xml:space="preserve">, </w:t>
      </w:r>
      <w:r w:rsidR="007D73D3">
        <w:rPr>
          <w:rFonts w:ascii="Tahoma" w:hAnsi="Tahoma"/>
        </w:rPr>
        <w:t xml:space="preserve">program value reports and more. Also, each attending program will develop an Ag. Education Strategic Plan to use </w:t>
      </w:r>
      <w:proofErr w:type="gramStart"/>
      <w:r w:rsidR="007D73D3">
        <w:rPr>
          <w:rFonts w:ascii="Tahoma" w:hAnsi="Tahoma"/>
        </w:rPr>
        <w:t>bring</w:t>
      </w:r>
      <w:proofErr w:type="gramEnd"/>
      <w:r w:rsidR="007D73D3">
        <w:rPr>
          <w:rFonts w:ascii="Tahoma" w:hAnsi="Tahoma"/>
        </w:rPr>
        <w:t xml:space="preserve"> back and engage students to complete the process!</w:t>
      </w:r>
    </w:p>
    <w:p w14:paraId="14818904" w14:textId="465D91A1" w:rsidR="004874A1" w:rsidRPr="007F24C5" w:rsidRDefault="00165E43" w:rsidP="0032162C">
      <w:pPr>
        <w:rPr>
          <w:rFonts w:ascii="Tahoma" w:hAnsi="Tahoma"/>
          <w:b/>
          <w:u w:val="single"/>
        </w:rPr>
      </w:pPr>
      <w:r w:rsidRPr="007F24C5">
        <w:rPr>
          <w:rFonts w:ascii="Tahoma" w:hAnsi="Tahoma"/>
          <w:b/>
          <w:u w:val="single"/>
        </w:rPr>
        <w:t>Day 1</w:t>
      </w:r>
      <w:r w:rsidR="00D960F4">
        <w:rPr>
          <w:rFonts w:ascii="Tahoma" w:hAnsi="Tahoma"/>
          <w:b/>
          <w:u w:val="single"/>
        </w:rPr>
        <w:t xml:space="preserve"> (</w:t>
      </w:r>
      <w:r w:rsidR="00A50BFC">
        <w:rPr>
          <w:rFonts w:ascii="Tahoma" w:hAnsi="Tahoma"/>
          <w:b/>
          <w:u w:val="single"/>
        </w:rPr>
        <w:t>July 25th</w:t>
      </w:r>
      <w:r w:rsidR="00D960F4">
        <w:rPr>
          <w:rFonts w:ascii="Tahoma" w:hAnsi="Tahoma"/>
          <w:b/>
          <w:u w:val="single"/>
        </w:rPr>
        <w:t>)</w:t>
      </w:r>
      <w:r w:rsidR="004D22C0" w:rsidRPr="007F24C5">
        <w:rPr>
          <w:rFonts w:ascii="Tahoma" w:hAnsi="Tahoma"/>
          <w:b/>
          <w:u w:val="single"/>
        </w:rPr>
        <w:t xml:space="preserve"> </w:t>
      </w:r>
    </w:p>
    <w:p w14:paraId="468EAD5A" w14:textId="33B614BE" w:rsidR="004D22C0" w:rsidRPr="004D22C0" w:rsidRDefault="00D51CDE" w:rsidP="001C01D6">
      <w:pPr>
        <w:ind w:left="1440" w:hanging="1080"/>
        <w:rPr>
          <w:rFonts w:ascii="Tahoma" w:hAnsi="Tahoma"/>
        </w:rPr>
      </w:pPr>
      <w:r>
        <w:rPr>
          <w:rFonts w:ascii="Tahoma" w:hAnsi="Tahoma"/>
        </w:rPr>
        <w:t>8</w:t>
      </w:r>
      <w:r w:rsidR="00651598">
        <w:rPr>
          <w:rFonts w:ascii="Tahoma" w:hAnsi="Tahoma"/>
        </w:rPr>
        <w:t xml:space="preserve">:00 </w:t>
      </w:r>
      <w:r>
        <w:rPr>
          <w:rFonts w:ascii="Tahoma" w:hAnsi="Tahoma"/>
        </w:rPr>
        <w:t>A</w:t>
      </w:r>
      <w:r w:rsidR="00257B1A">
        <w:rPr>
          <w:rFonts w:ascii="Tahoma" w:hAnsi="Tahoma"/>
        </w:rPr>
        <w:t>M</w:t>
      </w:r>
      <w:r w:rsidR="00651598">
        <w:rPr>
          <w:rFonts w:ascii="Tahoma" w:hAnsi="Tahoma"/>
        </w:rPr>
        <w:tab/>
      </w:r>
      <w:r w:rsidR="004D22C0" w:rsidRPr="0046465D">
        <w:rPr>
          <w:rFonts w:ascii="Tahoma" w:hAnsi="Tahoma"/>
          <w:b/>
          <w:u w:val="single"/>
        </w:rPr>
        <w:t>Explore SAE Assignment &amp; Student Profile</w:t>
      </w:r>
      <w:r w:rsidR="004D22C0">
        <w:rPr>
          <w:rFonts w:ascii="Tahoma" w:hAnsi="Tahoma"/>
          <w:u w:val="single"/>
        </w:rPr>
        <w:t xml:space="preserve"> </w:t>
      </w:r>
      <w:r w:rsidR="004D22C0">
        <w:rPr>
          <w:rFonts w:ascii="Tahoma" w:hAnsi="Tahoma"/>
        </w:rPr>
        <w:t>– complete self-exploration activity, career exploration activity and AET profile sections</w:t>
      </w:r>
    </w:p>
    <w:p w14:paraId="0051531D" w14:textId="42AB3D91" w:rsidR="001C01D6" w:rsidRDefault="00651598" w:rsidP="004D22C0">
      <w:pPr>
        <w:ind w:left="1440"/>
        <w:rPr>
          <w:rFonts w:ascii="Tahoma" w:hAnsi="Tahoma"/>
        </w:rPr>
      </w:pPr>
      <w:r w:rsidRPr="0046465D">
        <w:rPr>
          <w:rFonts w:ascii="Tahoma" w:hAnsi="Tahoma"/>
          <w:b/>
          <w:u w:val="single"/>
        </w:rPr>
        <w:t xml:space="preserve">Student </w:t>
      </w:r>
      <w:r w:rsidR="001C01D6" w:rsidRPr="0046465D">
        <w:rPr>
          <w:rFonts w:ascii="Tahoma" w:hAnsi="Tahoma"/>
          <w:b/>
          <w:u w:val="single"/>
        </w:rPr>
        <w:t>Resume Setup</w:t>
      </w:r>
      <w:r w:rsidR="001C01D6">
        <w:rPr>
          <w:rFonts w:ascii="Tahoma" w:hAnsi="Tahoma"/>
        </w:rPr>
        <w:t xml:space="preserve"> –career objective, important awards, certifications and references</w:t>
      </w:r>
      <w:r w:rsidR="008B48E8">
        <w:rPr>
          <w:rFonts w:ascii="Tahoma" w:hAnsi="Tahoma"/>
        </w:rPr>
        <w:t xml:space="preserve"> to help student develop a career portfolio</w:t>
      </w:r>
    </w:p>
    <w:p w14:paraId="3E65C130" w14:textId="6BE79431" w:rsidR="008B48E8" w:rsidRPr="008B48E8" w:rsidRDefault="008B48E8" w:rsidP="004D22C0">
      <w:pPr>
        <w:ind w:left="1440"/>
        <w:rPr>
          <w:rFonts w:ascii="Tahoma" w:hAnsi="Tahoma"/>
        </w:rPr>
      </w:pPr>
      <w:r w:rsidRPr="00285317">
        <w:rPr>
          <w:rFonts w:ascii="Tahoma" w:hAnsi="Tahoma"/>
          <w:b/>
          <w:u w:val="single"/>
        </w:rPr>
        <w:t>Developing Career Mentors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</w:rPr>
        <w:t>– shares how students can develop a mentor and share their AET portfolio</w:t>
      </w:r>
    </w:p>
    <w:p w14:paraId="74627C82" w14:textId="3B3ED45C" w:rsidR="00D960F4" w:rsidRDefault="00D51CDE" w:rsidP="001C01D6">
      <w:pPr>
        <w:ind w:left="1440" w:hanging="1080"/>
        <w:rPr>
          <w:rFonts w:ascii="Tahoma" w:hAnsi="Tahoma"/>
        </w:rPr>
      </w:pPr>
      <w:r>
        <w:rPr>
          <w:rFonts w:ascii="Tahoma" w:hAnsi="Tahoma"/>
        </w:rPr>
        <w:t>9:00 A</w:t>
      </w:r>
      <w:r w:rsidR="00D960F4">
        <w:rPr>
          <w:rFonts w:ascii="Tahoma" w:hAnsi="Tahoma"/>
        </w:rPr>
        <w:t>M</w:t>
      </w:r>
      <w:r w:rsidR="00D960F4">
        <w:rPr>
          <w:rFonts w:ascii="Tahoma" w:hAnsi="Tahoma"/>
        </w:rPr>
        <w:tab/>
      </w:r>
      <w:r w:rsidRPr="00285317">
        <w:rPr>
          <w:rFonts w:ascii="Tahoma" w:hAnsi="Tahoma"/>
          <w:b/>
          <w:u w:val="single"/>
        </w:rPr>
        <w:t>Case Study 1(</w:t>
      </w:r>
      <w:r w:rsidR="00164462">
        <w:rPr>
          <w:rFonts w:ascii="Tahoma" w:hAnsi="Tahoma"/>
          <w:b/>
          <w:u w:val="single"/>
        </w:rPr>
        <w:t>B</w:t>
      </w:r>
      <w:r w:rsidRPr="00285317">
        <w:rPr>
          <w:rFonts w:ascii="Tahoma" w:hAnsi="Tahoma"/>
          <w:b/>
          <w:u w:val="single"/>
        </w:rPr>
        <w:t xml:space="preserve">reeding </w:t>
      </w:r>
      <w:r w:rsidR="00164462">
        <w:rPr>
          <w:rFonts w:ascii="Tahoma" w:hAnsi="Tahoma"/>
          <w:b/>
          <w:u w:val="single"/>
        </w:rPr>
        <w:t>Project</w:t>
      </w:r>
      <w:r w:rsidRPr="00285317">
        <w:rPr>
          <w:rFonts w:ascii="Tahoma" w:hAnsi="Tahoma"/>
          <w:b/>
          <w:u w:val="single"/>
        </w:rPr>
        <w:t>)</w:t>
      </w:r>
      <w:r w:rsidRPr="00EC1EA6">
        <w:rPr>
          <w:rFonts w:ascii="Tahoma" w:hAnsi="Tahoma"/>
        </w:rPr>
        <w:t xml:space="preserve"> – developing and managing </w:t>
      </w:r>
      <w:r>
        <w:rPr>
          <w:rFonts w:ascii="Tahoma" w:hAnsi="Tahoma"/>
        </w:rPr>
        <w:t>b</w:t>
      </w:r>
      <w:r w:rsidRPr="00EC1EA6">
        <w:rPr>
          <w:rFonts w:ascii="Tahoma" w:hAnsi="Tahoma"/>
        </w:rPr>
        <w:t>reeding livestock SAE</w:t>
      </w:r>
      <w:r>
        <w:rPr>
          <w:rFonts w:ascii="Tahoma" w:hAnsi="Tahoma"/>
        </w:rPr>
        <w:t>s with beginning inventory</w:t>
      </w:r>
      <w:r w:rsidRPr="00EC1EA6">
        <w:rPr>
          <w:rFonts w:ascii="Tahoma" w:hAnsi="Tahoma"/>
        </w:rPr>
        <w:t xml:space="preserve">, </w:t>
      </w:r>
      <w:r>
        <w:rPr>
          <w:rFonts w:ascii="Tahoma" w:hAnsi="Tahoma"/>
        </w:rPr>
        <w:t>SAE setup and using the livestock.</w:t>
      </w:r>
    </w:p>
    <w:p w14:paraId="7C09F2A2" w14:textId="4B87E5C8" w:rsidR="00A50BFC" w:rsidRDefault="00A50BFC" w:rsidP="00A50BFC">
      <w:pPr>
        <w:ind w:left="1440" w:hanging="1080"/>
        <w:rPr>
          <w:rFonts w:ascii="Tahoma" w:hAnsi="Tahoma"/>
        </w:rPr>
      </w:pPr>
      <w:r>
        <w:rPr>
          <w:rFonts w:ascii="Tahoma" w:hAnsi="Tahoma"/>
        </w:rPr>
        <w:t>12:00 PM</w:t>
      </w:r>
      <w:r>
        <w:rPr>
          <w:rFonts w:ascii="Tahoma" w:hAnsi="Tahoma"/>
        </w:rPr>
        <w:tab/>
      </w:r>
      <w:r w:rsidRPr="00B16EFB">
        <w:rPr>
          <w:rFonts w:ascii="Tahoma" w:hAnsi="Tahoma"/>
          <w:b/>
          <w:u w:val="single"/>
        </w:rPr>
        <w:t>Lunch Provided</w:t>
      </w:r>
      <w:r>
        <w:rPr>
          <w:rFonts w:ascii="Tahoma" w:hAnsi="Tahoma"/>
        </w:rPr>
        <w:t xml:space="preserve"> </w:t>
      </w:r>
    </w:p>
    <w:p w14:paraId="30C464C7" w14:textId="033E5CF2" w:rsidR="00D51CDE" w:rsidRDefault="00A50BFC" w:rsidP="001C01D6">
      <w:pPr>
        <w:ind w:left="1440" w:hanging="1080"/>
        <w:rPr>
          <w:rFonts w:ascii="Tahoma" w:hAnsi="Tahoma"/>
        </w:rPr>
      </w:pPr>
      <w:r>
        <w:rPr>
          <w:rFonts w:ascii="Tahoma" w:hAnsi="Tahoma"/>
        </w:rPr>
        <w:t>1:00 PM</w:t>
      </w:r>
      <w:r w:rsidR="00D51CDE" w:rsidRPr="00D51CDE">
        <w:rPr>
          <w:rFonts w:ascii="Tahoma" w:hAnsi="Tahoma"/>
          <w:b/>
        </w:rPr>
        <w:t xml:space="preserve"> </w:t>
      </w:r>
      <w:r w:rsidR="00D51CDE" w:rsidRPr="00D51CDE">
        <w:rPr>
          <w:rFonts w:ascii="Tahoma" w:hAnsi="Tahoma"/>
          <w:b/>
        </w:rPr>
        <w:tab/>
      </w:r>
      <w:r w:rsidR="00D51CDE" w:rsidRPr="00285317">
        <w:rPr>
          <w:rFonts w:ascii="Tahoma" w:hAnsi="Tahoma"/>
          <w:b/>
          <w:u w:val="single"/>
        </w:rPr>
        <w:t>Completion of Case 1</w:t>
      </w:r>
      <w:r w:rsidR="00D51CDE">
        <w:rPr>
          <w:rFonts w:ascii="Tahoma" w:hAnsi="Tahoma"/>
        </w:rPr>
        <w:t xml:space="preserve"> – complete the management of replacement animals held and expansion of breeding SAE project.</w:t>
      </w:r>
    </w:p>
    <w:p w14:paraId="156E23D9" w14:textId="700FA7EA" w:rsidR="00D51CDE" w:rsidRDefault="00D51CDE" w:rsidP="001C01D6">
      <w:pPr>
        <w:ind w:left="1440" w:hanging="1080"/>
        <w:rPr>
          <w:rFonts w:ascii="Tahoma" w:hAnsi="Tahoma"/>
        </w:rPr>
      </w:pPr>
      <w:r>
        <w:rPr>
          <w:rFonts w:ascii="Tahoma" w:hAnsi="Tahoma"/>
        </w:rPr>
        <w:t>2:30 PM</w:t>
      </w:r>
      <w:r>
        <w:rPr>
          <w:rFonts w:ascii="Tahoma" w:hAnsi="Tahoma"/>
        </w:rPr>
        <w:tab/>
      </w:r>
      <w:r w:rsidRPr="00285317">
        <w:rPr>
          <w:rFonts w:ascii="Tahoma" w:hAnsi="Tahoma"/>
          <w:b/>
          <w:u w:val="single"/>
        </w:rPr>
        <w:t>Case Study 2 (school-based SAE – Feed Store)</w:t>
      </w:r>
      <w:r>
        <w:rPr>
          <w:rFonts w:ascii="Tahoma" w:hAnsi="Tahoma"/>
        </w:rPr>
        <w:t xml:space="preserve"> – managing a school-based feed store that sells to students but managed by two students that also invest their money to sell additional products.</w:t>
      </w:r>
    </w:p>
    <w:p w14:paraId="64B72B37" w14:textId="6201C7FA" w:rsidR="00D51CDE" w:rsidRDefault="00D51CDE" w:rsidP="00D51CDE">
      <w:pPr>
        <w:ind w:left="1440" w:hanging="1080"/>
        <w:rPr>
          <w:rFonts w:ascii="Tahoma" w:hAnsi="Tahoma"/>
        </w:rPr>
      </w:pPr>
      <w:r w:rsidRPr="00D51CDE">
        <w:rPr>
          <w:rFonts w:ascii="Tahoma" w:hAnsi="Tahoma"/>
        </w:rPr>
        <w:t>4:00 PM</w:t>
      </w:r>
      <w:r w:rsidRPr="00D51CDE">
        <w:rPr>
          <w:rFonts w:ascii="Tahoma" w:hAnsi="Tahoma"/>
          <w:b/>
        </w:rPr>
        <w:tab/>
      </w:r>
      <w:r w:rsidRPr="00285317">
        <w:rPr>
          <w:rFonts w:ascii="Tahoma" w:hAnsi="Tahoma"/>
          <w:b/>
          <w:u w:val="single"/>
        </w:rPr>
        <w:t>Student Assessment Summary</w:t>
      </w:r>
      <w:r>
        <w:rPr>
          <w:rFonts w:ascii="Tahoma" w:hAnsi="Tahoma"/>
        </w:rPr>
        <w:t xml:space="preserve"> – reviewing student use, logins, entries, Resume progress, SAE entries and comparing use of students through teacher reports.</w:t>
      </w:r>
    </w:p>
    <w:p w14:paraId="11639C4A" w14:textId="23440411" w:rsidR="00D51CDE" w:rsidRPr="003914B2" w:rsidRDefault="00FC3F4C" w:rsidP="00D51CDE">
      <w:pPr>
        <w:ind w:left="1440" w:hanging="1080"/>
        <w:rPr>
          <w:rFonts w:ascii="Tahoma" w:hAnsi="Tahoma"/>
          <w:b/>
        </w:rPr>
      </w:pPr>
      <w:r>
        <w:rPr>
          <w:rFonts w:ascii="Tahoma" w:hAnsi="Tahoma"/>
        </w:rPr>
        <w:t>4</w:t>
      </w:r>
      <w:bookmarkStart w:id="0" w:name="_GoBack"/>
      <w:bookmarkEnd w:id="0"/>
      <w:r>
        <w:rPr>
          <w:rFonts w:ascii="Tahoma" w:hAnsi="Tahoma"/>
        </w:rPr>
        <w:t>:3</w:t>
      </w:r>
      <w:r w:rsidR="00D51CDE">
        <w:rPr>
          <w:rFonts w:ascii="Tahoma" w:hAnsi="Tahoma"/>
        </w:rPr>
        <w:t>0 PM</w:t>
      </w:r>
      <w:r w:rsidR="00D51CDE">
        <w:rPr>
          <w:rFonts w:ascii="Tahoma" w:hAnsi="Tahoma"/>
        </w:rPr>
        <w:tab/>
      </w:r>
      <w:r w:rsidR="00D51CDE">
        <w:rPr>
          <w:rFonts w:ascii="Tahoma" w:hAnsi="Tahoma"/>
          <w:b/>
        </w:rPr>
        <w:t>Summary of SAEs and Grading Progress</w:t>
      </w:r>
    </w:p>
    <w:p w14:paraId="356F7563" w14:textId="77777777" w:rsidR="00D51CDE" w:rsidRDefault="00D51CDE" w:rsidP="00D51CDE">
      <w:pPr>
        <w:ind w:firstLine="360"/>
        <w:rPr>
          <w:rFonts w:ascii="Tahoma" w:hAnsi="Tahoma"/>
        </w:rPr>
      </w:pPr>
      <w:r>
        <w:rPr>
          <w:rFonts w:ascii="Tahoma" w:hAnsi="Tahoma"/>
        </w:rPr>
        <w:t xml:space="preserve">6:00 PM </w:t>
      </w:r>
      <w:r>
        <w:rPr>
          <w:rFonts w:ascii="Tahoma" w:hAnsi="Tahoma"/>
        </w:rPr>
        <w:tab/>
      </w:r>
      <w:r w:rsidRPr="003914B2">
        <w:rPr>
          <w:rFonts w:ascii="Tahoma" w:hAnsi="Tahoma"/>
          <w:b/>
        </w:rPr>
        <w:t>Social Networking (Location TBD)</w:t>
      </w:r>
    </w:p>
    <w:p w14:paraId="38C630BF" w14:textId="2648E016" w:rsidR="00D960F4" w:rsidRDefault="00D960F4" w:rsidP="00D960F4">
      <w:pPr>
        <w:rPr>
          <w:rFonts w:ascii="Tahoma" w:hAnsi="Tahoma"/>
        </w:rPr>
      </w:pPr>
    </w:p>
    <w:p w14:paraId="621FA350" w14:textId="75044DC3" w:rsidR="00D960F4" w:rsidRPr="00D960F4" w:rsidRDefault="00D51CDE" w:rsidP="00D960F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Day 2 (</w:t>
      </w:r>
      <w:r w:rsidR="00FC3F4C">
        <w:rPr>
          <w:rFonts w:ascii="Tahoma" w:hAnsi="Tahoma"/>
          <w:b/>
          <w:u w:val="single"/>
        </w:rPr>
        <w:t>July 26th</w:t>
      </w:r>
      <w:r w:rsidR="00D960F4" w:rsidRPr="00D960F4">
        <w:rPr>
          <w:rFonts w:ascii="Tahoma" w:hAnsi="Tahoma"/>
          <w:b/>
          <w:u w:val="single"/>
        </w:rPr>
        <w:t>)</w:t>
      </w:r>
    </w:p>
    <w:p w14:paraId="3DC497B6" w14:textId="4BEB019E" w:rsidR="001C01D6" w:rsidRDefault="00D960F4" w:rsidP="001C01D6">
      <w:pPr>
        <w:ind w:left="1440" w:hanging="1080"/>
        <w:rPr>
          <w:rFonts w:ascii="Tahoma" w:hAnsi="Tahoma"/>
        </w:rPr>
      </w:pPr>
      <w:r>
        <w:rPr>
          <w:rFonts w:ascii="Tahoma" w:hAnsi="Tahoma"/>
        </w:rPr>
        <w:t>8</w:t>
      </w:r>
      <w:r w:rsidR="004D22C0">
        <w:rPr>
          <w:rFonts w:ascii="Tahoma" w:hAnsi="Tahoma"/>
        </w:rPr>
        <w:t>:0</w:t>
      </w:r>
      <w:r w:rsidR="004874A1">
        <w:rPr>
          <w:rFonts w:ascii="Tahoma" w:hAnsi="Tahoma"/>
        </w:rPr>
        <w:t>0</w:t>
      </w:r>
      <w:r w:rsidR="00257B1A">
        <w:rPr>
          <w:rFonts w:ascii="Tahoma" w:hAnsi="Tahoma"/>
        </w:rPr>
        <w:t xml:space="preserve"> </w:t>
      </w:r>
      <w:proofErr w:type="gramStart"/>
      <w:r w:rsidR="00257B1A">
        <w:rPr>
          <w:rFonts w:ascii="Tahoma" w:hAnsi="Tahoma"/>
        </w:rPr>
        <w:t>A</w:t>
      </w:r>
      <w:r w:rsidR="00671B23">
        <w:rPr>
          <w:rFonts w:ascii="Tahoma" w:hAnsi="Tahoma"/>
        </w:rPr>
        <w:t>M</w:t>
      </w:r>
      <w:proofErr w:type="gramEnd"/>
      <w:r w:rsidR="004874A1">
        <w:rPr>
          <w:rFonts w:ascii="Tahoma" w:hAnsi="Tahoma"/>
        </w:rPr>
        <w:tab/>
      </w:r>
      <w:r w:rsidR="00B16EFB" w:rsidRPr="003914B2">
        <w:rPr>
          <w:rFonts w:ascii="Tahoma" w:hAnsi="Tahoma"/>
          <w:b/>
          <w:u w:val="single"/>
        </w:rPr>
        <w:t xml:space="preserve">Case Study </w:t>
      </w:r>
      <w:r w:rsidR="00164462">
        <w:rPr>
          <w:rFonts w:ascii="Tahoma" w:hAnsi="Tahoma"/>
          <w:b/>
          <w:u w:val="single"/>
        </w:rPr>
        <w:t>3</w:t>
      </w:r>
      <w:r w:rsidR="00B16EFB" w:rsidRPr="003914B2">
        <w:rPr>
          <w:rFonts w:ascii="Tahoma" w:hAnsi="Tahoma"/>
          <w:b/>
          <w:u w:val="single"/>
        </w:rPr>
        <w:t xml:space="preserve"> (Survey </w:t>
      </w:r>
      <w:r w:rsidR="00164462">
        <w:rPr>
          <w:rFonts w:ascii="Tahoma" w:hAnsi="Tahoma"/>
          <w:b/>
          <w:u w:val="single"/>
        </w:rPr>
        <w:t>R</w:t>
      </w:r>
      <w:r w:rsidR="00B16EFB" w:rsidRPr="003914B2">
        <w:rPr>
          <w:rFonts w:ascii="Tahoma" w:hAnsi="Tahoma"/>
          <w:b/>
          <w:u w:val="single"/>
        </w:rPr>
        <w:t>esearch)</w:t>
      </w:r>
      <w:r w:rsidR="00B16EFB">
        <w:rPr>
          <w:rFonts w:ascii="Tahoma" w:hAnsi="Tahoma"/>
        </w:rPr>
        <w:t xml:space="preserve"> – managing a research SAE projects using a survey to measure fellow students’ perceptions of food production locally grown food</w:t>
      </w:r>
    </w:p>
    <w:p w14:paraId="0D65BEF2" w14:textId="1B97EAB3" w:rsidR="00A73A3B" w:rsidRDefault="00B16EFB" w:rsidP="00A73A3B">
      <w:pPr>
        <w:ind w:left="1440" w:hanging="1080"/>
        <w:rPr>
          <w:rFonts w:ascii="Tahoma" w:hAnsi="Tahoma"/>
        </w:rPr>
      </w:pPr>
      <w:r>
        <w:rPr>
          <w:rFonts w:ascii="Tahoma" w:hAnsi="Tahoma"/>
        </w:rPr>
        <w:t>9</w:t>
      </w:r>
      <w:r w:rsidR="00D84994">
        <w:rPr>
          <w:rFonts w:ascii="Tahoma" w:hAnsi="Tahoma"/>
        </w:rPr>
        <w:t>:00</w:t>
      </w:r>
      <w:r w:rsidR="00671B23">
        <w:rPr>
          <w:rFonts w:ascii="Tahoma" w:hAnsi="Tahoma"/>
        </w:rPr>
        <w:t xml:space="preserve"> </w:t>
      </w:r>
      <w:r w:rsidR="00D960F4">
        <w:rPr>
          <w:rFonts w:ascii="Tahoma" w:hAnsi="Tahoma"/>
        </w:rPr>
        <w:t>A</w:t>
      </w:r>
      <w:r w:rsidR="00671B23">
        <w:rPr>
          <w:rFonts w:ascii="Tahoma" w:hAnsi="Tahoma"/>
        </w:rPr>
        <w:t>M</w:t>
      </w:r>
      <w:r w:rsidR="00671B23">
        <w:rPr>
          <w:rFonts w:ascii="Tahoma" w:hAnsi="Tahoma"/>
        </w:rPr>
        <w:tab/>
      </w:r>
      <w:r w:rsidRPr="003914B2">
        <w:rPr>
          <w:rFonts w:ascii="Tahoma" w:hAnsi="Tahoma"/>
          <w:b/>
          <w:u w:val="single"/>
        </w:rPr>
        <w:t xml:space="preserve">Case Study </w:t>
      </w:r>
      <w:r w:rsidR="00164462">
        <w:rPr>
          <w:rFonts w:ascii="Tahoma" w:hAnsi="Tahoma"/>
          <w:b/>
          <w:u w:val="single"/>
        </w:rPr>
        <w:t>4 \</w:t>
      </w:r>
      <w:r w:rsidRPr="003914B2">
        <w:rPr>
          <w:rFonts w:ascii="Tahoma" w:hAnsi="Tahoma"/>
          <w:b/>
          <w:u w:val="single"/>
        </w:rPr>
        <w:t>(Foundational SAE)</w:t>
      </w:r>
      <w:r>
        <w:rPr>
          <w:rFonts w:ascii="Tahoma" w:hAnsi="Tahoma"/>
        </w:rPr>
        <w:t xml:space="preserve"> – managing a Foundational SAE in career exploration using O*NET career planning system and developing a summary report</w:t>
      </w:r>
    </w:p>
    <w:p w14:paraId="56C43EFB" w14:textId="35ADE413" w:rsidR="004D22C0" w:rsidRDefault="00D960F4" w:rsidP="004D22C0">
      <w:pPr>
        <w:ind w:left="1440" w:hanging="1080"/>
        <w:rPr>
          <w:rFonts w:ascii="Tahoma" w:hAnsi="Tahoma"/>
        </w:rPr>
      </w:pPr>
      <w:r>
        <w:rPr>
          <w:rFonts w:ascii="Tahoma" w:hAnsi="Tahoma"/>
        </w:rPr>
        <w:t>1</w:t>
      </w:r>
      <w:r w:rsidR="00B16EFB">
        <w:rPr>
          <w:rFonts w:ascii="Tahoma" w:hAnsi="Tahoma"/>
        </w:rPr>
        <w:t>0:00 A</w:t>
      </w:r>
      <w:r w:rsidR="00A73A3B">
        <w:rPr>
          <w:rFonts w:ascii="Tahoma" w:hAnsi="Tahoma"/>
        </w:rPr>
        <w:t>M</w:t>
      </w:r>
      <w:r w:rsidR="00A73A3B">
        <w:rPr>
          <w:rFonts w:ascii="Tahoma" w:hAnsi="Tahoma"/>
        </w:rPr>
        <w:tab/>
      </w:r>
      <w:r w:rsidR="00B16EFB" w:rsidRPr="003914B2">
        <w:rPr>
          <w:rFonts w:ascii="Tahoma" w:hAnsi="Tahoma"/>
          <w:b/>
          <w:u w:val="single"/>
        </w:rPr>
        <w:t xml:space="preserve">Catching up FFA and Community Service activities in AET &amp; using </w:t>
      </w:r>
      <w:proofErr w:type="spellStart"/>
      <w:r w:rsidR="00B16EFB" w:rsidRPr="003914B2">
        <w:rPr>
          <w:rFonts w:ascii="Tahoma" w:hAnsi="Tahoma"/>
          <w:b/>
          <w:u w:val="single"/>
        </w:rPr>
        <w:t>AETmobile</w:t>
      </w:r>
      <w:proofErr w:type="spellEnd"/>
    </w:p>
    <w:p w14:paraId="4450780E" w14:textId="31EA2641" w:rsidR="007D73D3" w:rsidRDefault="00B16EFB" w:rsidP="007D73D3">
      <w:pPr>
        <w:ind w:left="1440" w:hanging="1080"/>
        <w:rPr>
          <w:rFonts w:ascii="Tahoma" w:hAnsi="Tahoma"/>
        </w:rPr>
      </w:pPr>
      <w:r>
        <w:rPr>
          <w:rFonts w:ascii="Tahoma" w:hAnsi="Tahoma"/>
        </w:rPr>
        <w:t>11:00 A</w:t>
      </w:r>
      <w:r w:rsidR="007D73D3">
        <w:rPr>
          <w:rFonts w:ascii="Tahoma" w:hAnsi="Tahoma"/>
        </w:rPr>
        <w:t>M</w:t>
      </w:r>
      <w:r w:rsidR="007D73D3">
        <w:rPr>
          <w:rFonts w:ascii="Tahoma" w:hAnsi="Tahoma"/>
        </w:rPr>
        <w:tab/>
      </w:r>
      <w:r w:rsidRPr="003914B2">
        <w:rPr>
          <w:rFonts w:ascii="Tahoma" w:hAnsi="Tahoma"/>
          <w:b/>
          <w:u w:val="single"/>
        </w:rPr>
        <w:t>Student SAE Reporting &amp; FFA Award Applications</w:t>
      </w:r>
      <w:r>
        <w:rPr>
          <w:rFonts w:ascii="Tahoma" w:hAnsi="Tahoma"/>
        </w:rPr>
        <w:t xml:space="preserve"> – Reviewing the process for students to review their records with reports and develop FFA award applications</w:t>
      </w:r>
    </w:p>
    <w:p w14:paraId="6AC92399" w14:textId="41678324" w:rsidR="00B16EFB" w:rsidRDefault="00B16EFB" w:rsidP="007D73D3">
      <w:pPr>
        <w:ind w:left="1440" w:hanging="1080"/>
        <w:rPr>
          <w:rFonts w:ascii="Tahoma" w:hAnsi="Tahoma"/>
        </w:rPr>
      </w:pPr>
      <w:r>
        <w:rPr>
          <w:rFonts w:ascii="Tahoma" w:hAnsi="Tahoma"/>
        </w:rPr>
        <w:t>12:00 PM</w:t>
      </w:r>
      <w:r>
        <w:rPr>
          <w:rFonts w:ascii="Tahoma" w:hAnsi="Tahoma"/>
        </w:rPr>
        <w:tab/>
      </w:r>
      <w:r w:rsidRPr="00B16EFB">
        <w:rPr>
          <w:rFonts w:ascii="Tahoma" w:hAnsi="Tahoma"/>
          <w:b/>
          <w:u w:val="single"/>
        </w:rPr>
        <w:t>Lunch Provided</w:t>
      </w:r>
      <w:r>
        <w:rPr>
          <w:rFonts w:ascii="Tahoma" w:hAnsi="Tahoma"/>
        </w:rPr>
        <w:t xml:space="preserve"> </w:t>
      </w:r>
    </w:p>
    <w:p w14:paraId="6FF96A92" w14:textId="49C85D8B" w:rsidR="00A73A3B" w:rsidRPr="003914B2" w:rsidRDefault="00B16EFB" w:rsidP="004D22C0">
      <w:pPr>
        <w:ind w:left="1440" w:hanging="1080"/>
        <w:rPr>
          <w:rFonts w:ascii="Tahoma" w:hAnsi="Tahoma"/>
          <w:b/>
        </w:rPr>
      </w:pPr>
      <w:r>
        <w:rPr>
          <w:rFonts w:ascii="Tahoma" w:hAnsi="Tahoma"/>
        </w:rPr>
        <w:t>1</w:t>
      </w:r>
      <w:r w:rsidR="00D960F4">
        <w:rPr>
          <w:rFonts w:ascii="Tahoma" w:hAnsi="Tahoma"/>
        </w:rPr>
        <w:t>:00 PM</w:t>
      </w:r>
      <w:r w:rsidR="00D960F4">
        <w:rPr>
          <w:rFonts w:ascii="Tahoma" w:hAnsi="Tahoma"/>
        </w:rPr>
        <w:tab/>
      </w:r>
      <w:r w:rsidRPr="003914B2">
        <w:rPr>
          <w:rFonts w:ascii="Tahoma" w:hAnsi="Tahoma"/>
          <w:b/>
          <w:u w:val="single"/>
        </w:rPr>
        <w:t>Teacher Tools in AET</w:t>
      </w:r>
      <w:r>
        <w:rPr>
          <w:rFonts w:ascii="Tahoma" w:hAnsi="Tahoma"/>
          <w:u w:val="single"/>
        </w:rPr>
        <w:t xml:space="preserve"> </w:t>
      </w:r>
      <w:r w:rsidRPr="00CE02EF">
        <w:rPr>
          <w:rFonts w:ascii="Tahoma" w:hAnsi="Tahoma"/>
        </w:rPr>
        <w:t>–</w:t>
      </w:r>
      <w:r>
        <w:rPr>
          <w:rFonts w:ascii="Tahoma" w:hAnsi="Tahoma"/>
        </w:rPr>
        <w:t>Teacher journaling and reporting, FFA Meeting Manager</w:t>
      </w:r>
      <w:r w:rsidRPr="00CE02EF">
        <w:rPr>
          <w:rFonts w:ascii="Tahoma" w:hAnsi="Tahoma"/>
        </w:rPr>
        <w:t xml:space="preserve">, </w:t>
      </w:r>
      <w:r>
        <w:rPr>
          <w:rFonts w:ascii="Tahoma" w:hAnsi="Tahoma"/>
        </w:rPr>
        <w:t>Strategic Plan Manager (</w:t>
      </w:r>
      <w:r w:rsidRPr="00CE02EF">
        <w:rPr>
          <w:rFonts w:ascii="Tahoma" w:hAnsi="Tahoma"/>
        </w:rPr>
        <w:t>POA</w:t>
      </w:r>
      <w:r>
        <w:rPr>
          <w:rFonts w:ascii="Tahoma" w:hAnsi="Tahoma"/>
        </w:rPr>
        <w:t xml:space="preserve">), </w:t>
      </w:r>
      <w:r w:rsidRPr="00CE02EF">
        <w:rPr>
          <w:rFonts w:ascii="Tahoma" w:hAnsi="Tahoma"/>
        </w:rPr>
        <w:t>National Chapter Award</w:t>
      </w:r>
      <w:r>
        <w:rPr>
          <w:rFonts w:ascii="Tahoma" w:hAnsi="Tahoma"/>
        </w:rPr>
        <w:t xml:space="preserve"> using AET and Your Strategic Plan for your Ag Education Program </w:t>
      </w:r>
      <w:r w:rsidR="00A73A3B">
        <w:rPr>
          <w:rFonts w:ascii="Tahoma" w:hAnsi="Tahoma"/>
        </w:rPr>
        <w:tab/>
      </w:r>
    </w:p>
    <w:p w14:paraId="488A1CD5" w14:textId="00ABEE63" w:rsidR="007F24C5" w:rsidRDefault="00B16EFB" w:rsidP="007F24C5">
      <w:pPr>
        <w:ind w:firstLine="360"/>
        <w:rPr>
          <w:rFonts w:ascii="Tahoma" w:hAnsi="Tahoma"/>
        </w:rPr>
      </w:pPr>
      <w:r>
        <w:rPr>
          <w:rFonts w:ascii="Tahoma" w:hAnsi="Tahoma"/>
        </w:rPr>
        <w:t>3</w:t>
      </w:r>
      <w:r w:rsidR="007F24C5">
        <w:rPr>
          <w:rFonts w:ascii="Tahoma" w:hAnsi="Tahoma"/>
        </w:rPr>
        <w:t xml:space="preserve">:00 PM </w:t>
      </w:r>
      <w:r w:rsidR="007F24C5" w:rsidRPr="00B16EFB">
        <w:rPr>
          <w:rFonts w:ascii="Tahoma" w:hAnsi="Tahoma"/>
        </w:rPr>
        <w:tab/>
      </w:r>
      <w:r w:rsidRPr="00B16EFB">
        <w:rPr>
          <w:rFonts w:ascii="Tahoma" w:hAnsi="Tahoma"/>
          <w:b/>
          <w:u w:val="single"/>
        </w:rPr>
        <w:t>Q&amp;A</w:t>
      </w:r>
      <w:r>
        <w:rPr>
          <w:rFonts w:ascii="Tahoma" w:hAnsi="Tahoma"/>
          <w:b/>
        </w:rPr>
        <w:t xml:space="preserve"> – </w:t>
      </w:r>
      <w:r w:rsidRPr="00B16EFB">
        <w:rPr>
          <w:rFonts w:ascii="Tahoma" w:hAnsi="Tahoma"/>
        </w:rPr>
        <w:t>Bring your questions that you want AET experts to answer</w:t>
      </w:r>
    </w:p>
    <w:p w14:paraId="617C9722" w14:textId="1878CE9A" w:rsidR="00671B23" w:rsidRPr="00D960F4" w:rsidRDefault="00671B23" w:rsidP="00B16EFB">
      <w:pPr>
        <w:rPr>
          <w:rFonts w:ascii="Tahoma" w:hAnsi="Tahoma"/>
        </w:rPr>
      </w:pPr>
    </w:p>
    <w:sectPr w:rsidR="00671B23" w:rsidRPr="00D960F4" w:rsidSect="00594CCF">
      <w:type w:val="continuous"/>
      <w:pgSz w:w="12240" w:h="15840"/>
      <w:pgMar w:top="351" w:right="720" w:bottom="1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DDD2E" w14:textId="77777777" w:rsidR="004F08B9" w:rsidRDefault="004F08B9" w:rsidP="0032162C">
      <w:r>
        <w:separator/>
      </w:r>
    </w:p>
  </w:endnote>
  <w:endnote w:type="continuationSeparator" w:id="0">
    <w:p w14:paraId="20A4A41F" w14:textId="77777777" w:rsidR="004F08B9" w:rsidRDefault="004F08B9" w:rsidP="0032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4DEC5" w14:textId="77777777" w:rsidR="004F08B9" w:rsidRDefault="004F08B9" w:rsidP="0032162C">
      <w:r>
        <w:separator/>
      </w:r>
    </w:p>
  </w:footnote>
  <w:footnote w:type="continuationSeparator" w:id="0">
    <w:p w14:paraId="645875AA" w14:textId="77777777" w:rsidR="004F08B9" w:rsidRDefault="004F08B9" w:rsidP="0032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2B3"/>
    <w:multiLevelType w:val="hybridMultilevel"/>
    <w:tmpl w:val="8ECA6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230FF5"/>
    <w:multiLevelType w:val="hybridMultilevel"/>
    <w:tmpl w:val="D80CE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6002A8"/>
    <w:multiLevelType w:val="hybridMultilevel"/>
    <w:tmpl w:val="2E502A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7850C65"/>
    <w:multiLevelType w:val="hybridMultilevel"/>
    <w:tmpl w:val="3CD2A1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4D59CA"/>
    <w:multiLevelType w:val="hybridMultilevel"/>
    <w:tmpl w:val="A2BA24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9A92021"/>
    <w:multiLevelType w:val="hybridMultilevel"/>
    <w:tmpl w:val="B8CC13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68C7E00"/>
    <w:multiLevelType w:val="hybridMultilevel"/>
    <w:tmpl w:val="4AD658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3603813"/>
    <w:multiLevelType w:val="hybridMultilevel"/>
    <w:tmpl w:val="E5F81B3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42723F71"/>
    <w:multiLevelType w:val="hybridMultilevel"/>
    <w:tmpl w:val="1DF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E680E"/>
    <w:multiLevelType w:val="hybridMultilevel"/>
    <w:tmpl w:val="49A22B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4477AFD"/>
    <w:multiLevelType w:val="hybridMultilevel"/>
    <w:tmpl w:val="7BE8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922F9"/>
    <w:multiLevelType w:val="hybridMultilevel"/>
    <w:tmpl w:val="0378813C"/>
    <w:lvl w:ilvl="0" w:tplc="4510066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848C4"/>
    <w:multiLevelType w:val="hybridMultilevel"/>
    <w:tmpl w:val="84F672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5954F84"/>
    <w:multiLevelType w:val="hybridMultilevel"/>
    <w:tmpl w:val="5BE4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A4ADA"/>
    <w:multiLevelType w:val="hybridMultilevel"/>
    <w:tmpl w:val="9DF8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52F8E"/>
    <w:multiLevelType w:val="hybridMultilevel"/>
    <w:tmpl w:val="1E92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867C0"/>
    <w:multiLevelType w:val="hybridMultilevel"/>
    <w:tmpl w:val="17824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16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2C"/>
    <w:rsid w:val="00004181"/>
    <w:rsid w:val="00045D33"/>
    <w:rsid w:val="000746C8"/>
    <w:rsid w:val="000810D2"/>
    <w:rsid w:val="000D176F"/>
    <w:rsid w:val="000D7816"/>
    <w:rsid w:val="000F494A"/>
    <w:rsid w:val="00102BE3"/>
    <w:rsid w:val="00106C3E"/>
    <w:rsid w:val="001073C6"/>
    <w:rsid w:val="00111800"/>
    <w:rsid w:val="00133944"/>
    <w:rsid w:val="00140186"/>
    <w:rsid w:val="00164462"/>
    <w:rsid w:val="00165202"/>
    <w:rsid w:val="00165E43"/>
    <w:rsid w:val="001728A4"/>
    <w:rsid w:val="001950F4"/>
    <w:rsid w:val="00196A6C"/>
    <w:rsid w:val="001B1089"/>
    <w:rsid w:val="001B5168"/>
    <w:rsid w:val="001C01D6"/>
    <w:rsid w:val="001E3C88"/>
    <w:rsid w:val="002120F3"/>
    <w:rsid w:val="002179D4"/>
    <w:rsid w:val="00222FEC"/>
    <w:rsid w:val="00226039"/>
    <w:rsid w:val="00237DB9"/>
    <w:rsid w:val="002415EB"/>
    <w:rsid w:val="002435C4"/>
    <w:rsid w:val="00247BF6"/>
    <w:rsid w:val="00250D5A"/>
    <w:rsid w:val="0025149A"/>
    <w:rsid w:val="00252452"/>
    <w:rsid w:val="00253161"/>
    <w:rsid w:val="00257B1A"/>
    <w:rsid w:val="002619E9"/>
    <w:rsid w:val="00285317"/>
    <w:rsid w:val="002B4A44"/>
    <w:rsid w:val="002B53B5"/>
    <w:rsid w:val="002C59CA"/>
    <w:rsid w:val="002C7362"/>
    <w:rsid w:val="002F138B"/>
    <w:rsid w:val="00314ACC"/>
    <w:rsid w:val="00317139"/>
    <w:rsid w:val="0032162C"/>
    <w:rsid w:val="00332C25"/>
    <w:rsid w:val="003345F2"/>
    <w:rsid w:val="00361582"/>
    <w:rsid w:val="0037219A"/>
    <w:rsid w:val="003914B2"/>
    <w:rsid w:val="00396840"/>
    <w:rsid w:val="003B7686"/>
    <w:rsid w:val="003C7070"/>
    <w:rsid w:val="003F4705"/>
    <w:rsid w:val="0040055C"/>
    <w:rsid w:val="00411969"/>
    <w:rsid w:val="004120BE"/>
    <w:rsid w:val="00427B38"/>
    <w:rsid w:val="0046465D"/>
    <w:rsid w:val="004762F0"/>
    <w:rsid w:val="004772D0"/>
    <w:rsid w:val="004874A1"/>
    <w:rsid w:val="004B6182"/>
    <w:rsid w:val="004C666C"/>
    <w:rsid w:val="004D22C0"/>
    <w:rsid w:val="004F08B9"/>
    <w:rsid w:val="00525954"/>
    <w:rsid w:val="00591198"/>
    <w:rsid w:val="00594CCF"/>
    <w:rsid w:val="005B541E"/>
    <w:rsid w:val="005C3219"/>
    <w:rsid w:val="005E21B2"/>
    <w:rsid w:val="00600BDE"/>
    <w:rsid w:val="00601FC6"/>
    <w:rsid w:val="00615888"/>
    <w:rsid w:val="00630BA9"/>
    <w:rsid w:val="0064063D"/>
    <w:rsid w:val="006444B5"/>
    <w:rsid w:val="00651598"/>
    <w:rsid w:val="00663C4B"/>
    <w:rsid w:val="006661DD"/>
    <w:rsid w:val="00671B23"/>
    <w:rsid w:val="0068545F"/>
    <w:rsid w:val="00687404"/>
    <w:rsid w:val="006A15B0"/>
    <w:rsid w:val="006A30E8"/>
    <w:rsid w:val="006B09F3"/>
    <w:rsid w:val="006C34BC"/>
    <w:rsid w:val="006C39A2"/>
    <w:rsid w:val="006F3CD8"/>
    <w:rsid w:val="0071255A"/>
    <w:rsid w:val="0072633B"/>
    <w:rsid w:val="007269E2"/>
    <w:rsid w:val="007505A1"/>
    <w:rsid w:val="007546E6"/>
    <w:rsid w:val="00767531"/>
    <w:rsid w:val="00772178"/>
    <w:rsid w:val="00784B95"/>
    <w:rsid w:val="00796342"/>
    <w:rsid w:val="007A0F7D"/>
    <w:rsid w:val="007C670B"/>
    <w:rsid w:val="007D49BC"/>
    <w:rsid w:val="007D73D3"/>
    <w:rsid w:val="007D7477"/>
    <w:rsid w:val="007E5373"/>
    <w:rsid w:val="007E5A6C"/>
    <w:rsid w:val="007F24C5"/>
    <w:rsid w:val="007F4CDB"/>
    <w:rsid w:val="008005DC"/>
    <w:rsid w:val="008126CB"/>
    <w:rsid w:val="00813980"/>
    <w:rsid w:val="00834B31"/>
    <w:rsid w:val="008606EA"/>
    <w:rsid w:val="00872C69"/>
    <w:rsid w:val="00884349"/>
    <w:rsid w:val="008969D7"/>
    <w:rsid w:val="008B48E8"/>
    <w:rsid w:val="008C4C5F"/>
    <w:rsid w:val="008C755D"/>
    <w:rsid w:val="008D0D80"/>
    <w:rsid w:val="008D1EDF"/>
    <w:rsid w:val="008D5519"/>
    <w:rsid w:val="008E79F6"/>
    <w:rsid w:val="008F080E"/>
    <w:rsid w:val="00922033"/>
    <w:rsid w:val="00932EE4"/>
    <w:rsid w:val="00943580"/>
    <w:rsid w:val="009775EC"/>
    <w:rsid w:val="00985213"/>
    <w:rsid w:val="009C005A"/>
    <w:rsid w:val="009C23E7"/>
    <w:rsid w:val="009E7B65"/>
    <w:rsid w:val="00A02304"/>
    <w:rsid w:val="00A05009"/>
    <w:rsid w:val="00A20A5D"/>
    <w:rsid w:val="00A24A04"/>
    <w:rsid w:val="00A24F9A"/>
    <w:rsid w:val="00A50BFC"/>
    <w:rsid w:val="00A51081"/>
    <w:rsid w:val="00A66AA3"/>
    <w:rsid w:val="00A73A3B"/>
    <w:rsid w:val="00A77843"/>
    <w:rsid w:val="00A82373"/>
    <w:rsid w:val="00A9728C"/>
    <w:rsid w:val="00AB241A"/>
    <w:rsid w:val="00AD0CAF"/>
    <w:rsid w:val="00AD27E4"/>
    <w:rsid w:val="00AF51C2"/>
    <w:rsid w:val="00AF7725"/>
    <w:rsid w:val="00B01EBD"/>
    <w:rsid w:val="00B16EFB"/>
    <w:rsid w:val="00B3709A"/>
    <w:rsid w:val="00B44AD2"/>
    <w:rsid w:val="00B87114"/>
    <w:rsid w:val="00B926BA"/>
    <w:rsid w:val="00B93A57"/>
    <w:rsid w:val="00B95653"/>
    <w:rsid w:val="00BA4254"/>
    <w:rsid w:val="00BB1AB5"/>
    <w:rsid w:val="00BC7AF7"/>
    <w:rsid w:val="00BD3139"/>
    <w:rsid w:val="00BE204D"/>
    <w:rsid w:val="00C03989"/>
    <w:rsid w:val="00C24734"/>
    <w:rsid w:val="00C32411"/>
    <w:rsid w:val="00C341E4"/>
    <w:rsid w:val="00C93BDF"/>
    <w:rsid w:val="00CC1279"/>
    <w:rsid w:val="00CC5C9D"/>
    <w:rsid w:val="00CE02EF"/>
    <w:rsid w:val="00CF2973"/>
    <w:rsid w:val="00D23B78"/>
    <w:rsid w:val="00D2764B"/>
    <w:rsid w:val="00D32E2B"/>
    <w:rsid w:val="00D51CDE"/>
    <w:rsid w:val="00D57008"/>
    <w:rsid w:val="00D7153C"/>
    <w:rsid w:val="00D80D0C"/>
    <w:rsid w:val="00D84994"/>
    <w:rsid w:val="00D960F4"/>
    <w:rsid w:val="00DA66B1"/>
    <w:rsid w:val="00E215B1"/>
    <w:rsid w:val="00E2285C"/>
    <w:rsid w:val="00E243D8"/>
    <w:rsid w:val="00E2526A"/>
    <w:rsid w:val="00E26433"/>
    <w:rsid w:val="00E32CD8"/>
    <w:rsid w:val="00E343FB"/>
    <w:rsid w:val="00E872CF"/>
    <w:rsid w:val="00E940E8"/>
    <w:rsid w:val="00EC1EA6"/>
    <w:rsid w:val="00ED4EC2"/>
    <w:rsid w:val="00F23A44"/>
    <w:rsid w:val="00F245C3"/>
    <w:rsid w:val="00F254BC"/>
    <w:rsid w:val="00F2746E"/>
    <w:rsid w:val="00F30261"/>
    <w:rsid w:val="00F357C6"/>
    <w:rsid w:val="00F749EE"/>
    <w:rsid w:val="00F804F4"/>
    <w:rsid w:val="00FA474A"/>
    <w:rsid w:val="00FC3F4C"/>
    <w:rsid w:val="00FC657A"/>
    <w:rsid w:val="00FD07D8"/>
    <w:rsid w:val="00FF1FD4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F62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62C"/>
  </w:style>
  <w:style w:type="paragraph" w:styleId="Footer">
    <w:name w:val="footer"/>
    <w:basedOn w:val="Normal"/>
    <w:link w:val="FooterChar"/>
    <w:uiPriority w:val="99"/>
    <w:unhideWhenUsed/>
    <w:rsid w:val="00321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62C"/>
  </w:style>
  <w:style w:type="character" w:styleId="Hyperlink">
    <w:name w:val="Hyperlink"/>
    <w:basedOn w:val="DefaultParagraphFont"/>
    <w:uiPriority w:val="99"/>
    <w:unhideWhenUsed/>
    <w:rsid w:val="007E5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1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2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AB241A"/>
  </w:style>
  <w:style w:type="character" w:customStyle="1" w:styleId="apple-converted-space">
    <w:name w:val="apple-converted-space"/>
    <w:basedOn w:val="DefaultParagraphFont"/>
    <w:rsid w:val="00AB241A"/>
  </w:style>
  <w:style w:type="character" w:customStyle="1" w:styleId="propertymap">
    <w:name w:val="propertymap"/>
    <w:basedOn w:val="DefaultParagraphFont"/>
    <w:rsid w:val="00AB241A"/>
  </w:style>
  <w:style w:type="character" w:customStyle="1" w:styleId="propertyphonenumber">
    <w:name w:val="propertyphonenumber"/>
    <w:basedOn w:val="DefaultParagraphFont"/>
    <w:rsid w:val="00AB241A"/>
  </w:style>
  <w:style w:type="character" w:customStyle="1" w:styleId="tel">
    <w:name w:val="tel"/>
    <w:basedOn w:val="DefaultParagraphFont"/>
    <w:rsid w:val="00AB241A"/>
  </w:style>
  <w:style w:type="paragraph" w:styleId="NormalWeb">
    <w:name w:val="Normal (Web)"/>
    <w:basedOn w:val="Normal"/>
    <w:uiPriority w:val="99"/>
    <w:semiHidden/>
    <w:unhideWhenUsed/>
    <w:rsid w:val="00615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o-style57">
    <w:name w:val="auto-style57"/>
    <w:basedOn w:val="DefaultParagraphFont"/>
    <w:rsid w:val="00615888"/>
  </w:style>
  <w:style w:type="character" w:customStyle="1" w:styleId="auto-style56">
    <w:name w:val="auto-style56"/>
    <w:basedOn w:val="DefaultParagraphFont"/>
    <w:rsid w:val="00615888"/>
  </w:style>
  <w:style w:type="paragraph" w:customStyle="1" w:styleId="auto-style561">
    <w:name w:val="auto-style561"/>
    <w:basedOn w:val="Normal"/>
    <w:rsid w:val="00615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62C"/>
  </w:style>
  <w:style w:type="paragraph" w:styleId="Footer">
    <w:name w:val="footer"/>
    <w:basedOn w:val="Normal"/>
    <w:link w:val="FooterChar"/>
    <w:uiPriority w:val="99"/>
    <w:unhideWhenUsed/>
    <w:rsid w:val="00321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62C"/>
  </w:style>
  <w:style w:type="character" w:styleId="Hyperlink">
    <w:name w:val="Hyperlink"/>
    <w:basedOn w:val="DefaultParagraphFont"/>
    <w:uiPriority w:val="99"/>
    <w:unhideWhenUsed/>
    <w:rsid w:val="007E5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1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2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AB241A"/>
  </w:style>
  <w:style w:type="character" w:customStyle="1" w:styleId="apple-converted-space">
    <w:name w:val="apple-converted-space"/>
    <w:basedOn w:val="DefaultParagraphFont"/>
    <w:rsid w:val="00AB241A"/>
  </w:style>
  <w:style w:type="character" w:customStyle="1" w:styleId="propertymap">
    <w:name w:val="propertymap"/>
    <w:basedOn w:val="DefaultParagraphFont"/>
    <w:rsid w:val="00AB241A"/>
  </w:style>
  <w:style w:type="character" w:customStyle="1" w:styleId="propertyphonenumber">
    <w:name w:val="propertyphonenumber"/>
    <w:basedOn w:val="DefaultParagraphFont"/>
    <w:rsid w:val="00AB241A"/>
  </w:style>
  <w:style w:type="character" w:customStyle="1" w:styleId="tel">
    <w:name w:val="tel"/>
    <w:basedOn w:val="DefaultParagraphFont"/>
    <w:rsid w:val="00AB241A"/>
  </w:style>
  <w:style w:type="paragraph" w:styleId="NormalWeb">
    <w:name w:val="Normal (Web)"/>
    <w:basedOn w:val="Normal"/>
    <w:uiPriority w:val="99"/>
    <w:semiHidden/>
    <w:unhideWhenUsed/>
    <w:rsid w:val="00615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o-style57">
    <w:name w:val="auto-style57"/>
    <w:basedOn w:val="DefaultParagraphFont"/>
    <w:rsid w:val="00615888"/>
  </w:style>
  <w:style w:type="character" w:customStyle="1" w:styleId="auto-style56">
    <w:name w:val="auto-style56"/>
    <w:basedOn w:val="DefaultParagraphFont"/>
    <w:rsid w:val="00615888"/>
  </w:style>
  <w:style w:type="paragraph" w:customStyle="1" w:styleId="auto-style561">
    <w:name w:val="auto-style561"/>
    <w:basedOn w:val="Normal"/>
    <w:rsid w:val="00615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2019-06-24T16:36:00Z</dcterms:created>
  <dcterms:modified xsi:type="dcterms:W3CDTF">2019-06-25T04:39:00Z</dcterms:modified>
</cp:coreProperties>
</file>